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A1EAC" w14:textId="30007845" w:rsidR="00282A80" w:rsidRPr="00B90922" w:rsidRDefault="00282A80" w:rsidP="005C3576">
      <w:pPr>
        <w:pStyle w:val="1"/>
        <w:spacing w:before="0"/>
        <w:jc w:val="center"/>
        <w:rPr>
          <w:rFonts w:ascii="Times New Roman" w:hAnsi="Times New Roman" w:cs="Times New Roman"/>
          <w:color w:val="auto"/>
          <w:lang w:val="kk-KZ"/>
        </w:rPr>
      </w:pPr>
      <w:bookmarkStart w:id="0" w:name="z221"/>
      <w:r w:rsidRPr="00B90922">
        <w:rPr>
          <w:rFonts w:ascii="Times New Roman" w:hAnsi="Times New Roman" w:cs="Times New Roman"/>
          <w:color w:val="auto"/>
          <w:lang w:val="kk-KZ"/>
        </w:rPr>
        <w:t>АНОТАЦИЯ</w:t>
      </w:r>
    </w:p>
    <w:p w14:paraId="69E8F388" w14:textId="627C8C1A" w:rsidR="00E70495" w:rsidRPr="00B90922" w:rsidRDefault="00E70495" w:rsidP="00B90922">
      <w:pPr>
        <w:pStyle w:val="1"/>
        <w:spacing w:before="0"/>
        <w:jc w:val="center"/>
        <w:rPr>
          <w:rFonts w:ascii="Times New Roman" w:hAnsi="Times New Roman" w:cs="Times New Roman"/>
        </w:rPr>
      </w:pPr>
      <w:r w:rsidRPr="00B90922">
        <w:rPr>
          <w:rFonts w:ascii="Times New Roman" w:hAnsi="Times New Roman" w:cs="Times New Roman"/>
          <w:color w:val="auto"/>
        </w:rPr>
        <w:t xml:space="preserve"> </w:t>
      </w:r>
      <w:r w:rsidR="005857DE" w:rsidRPr="00B90922">
        <w:rPr>
          <w:rFonts w:ascii="Times New Roman" w:hAnsi="Times New Roman" w:cs="Times New Roman"/>
          <w:color w:val="auto"/>
        </w:rPr>
        <w:t>к проекту приказа</w:t>
      </w:r>
      <w:r w:rsidR="00282A80" w:rsidRPr="00B90922">
        <w:rPr>
          <w:rFonts w:ascii="Times New Roman" w:hAnsi="Times New Roman" w:cs="Times New Roman"/>
          <w:color w:val="auto"/>
          <w:lang w:val="kk-KZ"/>
        </w:rPr>
        <w:t xml:space="preserve"> </w:t>
      </w:r>
      <w:r w:rsidR="005857DE" w:rsidRPr="00B90922">
        <w:rPr>
          <w:rFonts w:ascii="Times New Roman" w:hAnsi="Times New Roman" w:cs="Times New Roman"/>
          <w:color w:val="auto"/>
        </w:rPr>
        <w:t>Министра финансов Республики Казахстан «</w:t>
      </w:r>
      <w:proofErr w:type="spellStart"/>
      <w:r w:rsidR="00DF780B" w:rsidRPr="00B90922">
        <w:rPr>
          <w:rFonts w:ascii="Times New Roman" w:hAnsi="Times New Roman" w:cs="Times New Roman"/>
          <w:color w:val="auto"/>
          <w:lang w:val="kk-KZ"/>
        </w:rPr>
        <w:t>Об</w:t>
      </w:r>
      <w:proofErr w:type="spellEnd"/>
      <w:r w:rsidR="00DF780B" w:rsidRPr="00B90922">
        <w:rPr>
          <w:rFonts w:ascii="Times New Roman" w:hAnsi="Times New Roman" w:cs="Times New Roman"/>
          <w:color w:val="auto"/>
          <w:lang w:val="kk-KZ"/>
        </w:rPr>
        <w:t xml:space="preserve"> </w:t>
      </w:r>
      <w:proofErr w:type="spellStart"/>
      <w:r w:rsidR="00DF780B" w:rsidRPr="00B90922">
        <w:rPr>
          <w:rFonts w:ascii="Times New Roman" w:hAnsi="Times New Roman" w:cs="Times New Roman"/>
          <w:color w:val="auto"/>
          <w:lang w:val="kk-KZ"/>
        </w:rPr>
        <w:t>утверждении</w:t>
      </w:r>
      <w:proofErr w:type="spellEnd"/>
      <w:r w:rsidR="00DF780B" w:rsidRPr="00B90922">
        <w:rPr>
          <w:rFonts w:ascii="Times New Roman" w:hAnsi="Times New Roman" w:cs="Times New Roman"/>
          <w:color w:val="auto"/>
          <w:lang w:val="kk-KZ"/>
        </w:rPr>
        <w:t xml:space="preserve"> </w:t>
      </w:r>
      <w:r w:rsidR="00DF780B" w:rsidRPr="00B90922">
        <w:rPr>
          <w:rFonts w:ascii="Times New Roman" w:hAnsi="Times New Roman" w:cs="Times New Roman"/>
          <w:color w:val="auto"/>
        </w:rPr>
        <w:t>Правил зачисления и (или) перечисления единым оператором в сфере государственных закупок в целях обеспечения сохранности денег с электронного кошелька потенциальных поставщиков и поставщиков (контрольный счет наличности единого оператора в сфере государственных закупок)</w:t>
      </w:r>
      <w:r w:rsidR="00FF658D" w:rsidRPr="00B90922">
        <w:rPr>
          <w:rFonts w:ascii="Times New Roman" w:hAnsi="Times New Roman" w:cs="Times New Roman"/>
          <w:color w:val="auto"/>
        </w:rPr>
        <w:t>»</w:t>
      </w:r>
      <w:r w:rsidR="00B90922" w:rsidRPr="00B90922">
        <w:rPr>
          <w:rFonts w:ascii="Times New Roman" w:hAnsi="Times New Roman" w:cs="Times New Roman"/>
          <w:color w:val="auto"/>
        </w:rPr>
        <w:t xml:space="preserve"> </w:t>
      </w:r>
      <w:r w:rsidR="0031086C" w:rsidRPr="00B90922">
        <w:rPr>
          <w:rFonts w:ascii="Times New Roman" w:hAnsi="Times New Roman" w:cs="Times New Roman"/>
          <w:b w:val="0"/>
          <w:bCs w:val="0"/>
          <w:color w:val="000000" w:themeColor="text1"/>
        </w:rPr>
        <w:t xml:space="preserve">(далее </w:t>
      </w:r>
      <w:r w:rsidR="00D17BB8" w:rsidRPr="00B90922">
        <w:rPr>
          <w:rFonts w:ascii="Times New Roman" w:hAnsi="Times New Roman" w:cs="Times New Roman"/>
          <w:b w:val="0"/>
          <w:bCs w:val="0"/>
          <w:color w:val="000000" w:themeColor="text1"/>
        </w:rPr>
        <w:t>–</w:t>
      </w:r>
      <w:r w:rsidR="0031086C" w:rsidRPr="00B90922">
        <w:rPr>
          <w:rFonts w:ascii="Times New Roman" w:hAnsi="Times New Roman" w:cs="Times New Roman"/>
          <w:b w:val="0"/>
          <w:bCs w:val="0"/>
          <w:color w:val="000000" w:themeColor="text1"/>
        </w:rPr>
        <w:t xml:space="preserve"> Проект)</w:t>
      </w:r>
      <w:r w:rsidRPr="00B90922">
        <w:rPr>
          <w:rFonts w:ascii="Times New Roman" w:hAnsi="Times New Roman" w:cs="Times New Roman"/>
          <w:b w:val="0"/>
          <w:bCs w:val="0"/>
        </w:rPr>
        <w:br/>
      </w:r>
    </w:p>
    <w:p w14:paraId="28D3A0F8" w14:textId="77777777" w:rsidR="00264D2F" w:rsidRPr="008C2430" w:rsidRDefault="00264D2F" w:rsidP="00264D2F">
      <w:pPr>
        <w:spacing w:after="0" w:line="240" w:lineRule="auto"/>
        <w:jc w:val="center"/>
        <w:rPr>
          <w:lang w:val="ru-RU"/>
        </w:rPr>
      </w:pPr>
    </w:p>
    <w:p w14:paraId="0FD4EA84" w14:textId="76EA3873" w:rsidR="00E70495" w:rsidRPr="00F81DE1" w:rsidRDefault="008F1C62" w:rsidP="00C7271C">
      <w:pPr>
        <w:spacing w:after="0" w:line="240" w:lineRule="auto"/>
        <w:ind w:firstLine="708"/>
        <w:jc w:val="both"/>
        <w:rPr>
          <w:bCs/>
          <w:lang w:val="ru-RU"/>
        </w:rPr>
      </w:pPr>
      <w:bookmarkStart w:id="1" w:name="z222"/>
      <w:bookmarkEnd w:id="0"/>
      <w:r w:rsidRPr="00F81DE1">
        <w:rPr>
          <w:bCs/>
          <w:color w:val="000000"/>
          <w:sz w:val="28"/>
          <w:lang w:val="ru-RU"/>
        </w:rPr>
        <w:t>Р</w:t>
      </w:r>
      <w:r w:rsidR="005857DE" w:rsidRPr="00F81DE1">
        <w:rPr>
          <w:bCs/>
          <w:color w:val="000000"/>
          <w:sz w:val="28"/>
          <w:lang w:val="ru-RU"/>
        </w:rPr>
        <w:t>азработчик</w:t>
      </w:r>
      <w:r w:rsidRPr="00F81DE1">
        <w:rPr>
          <w:bCs/>
          <w:color w:val="000000"/>
          <w:sz w:val="28"/>
          <w:lang w:val="ru-RU"/>
        </w:rPr>
        <w:t xml:space="preserve">ом Проекта является </w:t>
      </w:r>
      <w:r w:rsidR="00E70495" w:rsidRPr="00F81DE1">
        <w:rPr>
          <w:bCs/>
          <w:color w:val="000000"/>
          <w:sz w:val="28"/>
          <w:lang w:val="ru-RU"/>
        </w:rPr>
        <w:t>Министерство финансов Республики Казахстан.</w:t>
      </w:r>
    </w:p>
    <w:p w14:paraId="763571F6" w14:textId="442A563A" w:rsidR="009C36C0" w:rsidRDefault="00E96B73" w:rsidP="001F4DA3">
      <w:pPr>
        <w:spacing w:after="0" w:line="240" w:lineRule="auto"/>
        <w:ind w:firstLine="709"/>
        <w:jc w:val="both"/>
        <w:rPr>
          <w:bCs/>
          <w:sz w:val="28"/>
          <w:szCs w:val="28"/>
          <w:lang w:val="ru-RU"/>
        </w:rPr>
      </w:pPr>
      <w:bookmarkStart w:id="2" w:name="z223"/>
      <w:bookmarkEnd w:id="1"/>
      <w:r w:rsidRPr="00F81DE1">
        <w:rPr>
          <w:bCs/>
          <w:color w:val="000000"/>
          <w:sz w:val="28"/>
          <w:lang w:val="ru-RU"/>
        </w:rPr>
        <w:t xml:space="preserve">Основания для принятия проекта нормативного правового акта </w:t>
      </w:r>
      <w:r w:rsidR="009A4D3C" w:rsidRPr="00F81DE1">
        <w:rPr>
          <w:bCs/>
          <w:color w:val="000000"/>
          <w:sz w:val="28"/>
          <w:lang w:val="ru-RU"/>
        </w:rPr>
        <w:br/>
      </w:r>
      <w:r w:rsidR="00625A11" w:rsidRPr="00F81DE1">
        <w:rPr>
          <w:bCs/>
          <w:sz w:val="28"/>
          <w:szCs w:val="28"/>
          <w:lang w:val="ru-RU"/>
        </w:rPr>
        <w:t>подпункт 22) пункта 3 статьи 106 Бюджетного кодекса Республики Казахстан</w:t>
      </w:r>
      <w:bookmarkStart w:id="3" w:name="z224"/>
      <w:bookmarkEnd w:id="2"/>
      <w:r w:rsidR="00423A22">
        <w:rPr>
          <w:bCs/>
          <w:sz w:val="28"/>
          <w:szCs w:val="28"/>
          <w:lang w:val="ru-RU"/>
        </w:rPr>
        <w:t>.</w:t>
      </w:r>
    </w:p>
    <w:p w14:paraId="6CD7EA47" w14:textId="77777777" w:rsidR="001F4DA3" w:rsidRDefault="001F4DA3" w:rsidP="001F4DA3">
      <w:pPr>
        <w:spacing w:after="0" w:line="240" w:lineRule="auto"/>
        <w:ind w:right="-2" w:firstLine="709"/>
        <w:jc w:val="both"/>
        <w:rPr>
          <w:sz w:val="28"/>
          <w:szCs w:val="28"/>
          <w:lang w:val="ru-RU"/>
        </w:rPr>
      </w:pPr>
      <w:r>
        <w:rPr>
          <w:sz w:val="28"/>
          <w:szCs w:val="28"/>
          <w:lang w:val="ru-RU"/>
        </w:rPr>
        <w:t xml:space="preserve">Проектом предусмотрено порядок </w:t>
      </w:r>
      <w:r w:rsidRPr="00B93366">
        <w:rPr>
          <w:sz w:val="28"/>
          <w:szCs w:val="28"/>
          <w:lang w:val="ru-RU"/>
        </w:rPr>
        <w:t>зачисления и (или) перечисления единым оператором в сфере государственных закупок в целях обеспечения сохранности денег с электронного кошелька потенциальных поставщиков и поставщиков в порядке, определенном уполномоченным органом в сфере государственных</w:t>
      </w:r>
      <w:r>
        <w:rPr>
          <w:sz w:val="28"/>
          <w:szCs w:val="28"/>
          <w:lang w:val="ru-RU"/>
        </w:rPr>
        <w:t>.</w:t>
      </w:r>
      <w:bookmarkStart w:id="4" w:name="z226"/>
      <w:bookmarkEnd w:id="3"/>
    </w:p>
    <w:p w14:paraId="6EDA5F1B" w14:textId="6E772BCB" w:rsidR="00C7271C" w:rsidRDefault="00C41479" w:rsidP="001F4DA3">
      <w:pPr>
        <w:spacing w:after="0" w:line="240" w:lineRule="auto"/>
        <w:ind w:right="-2" w:firstLine="709"/>
        <w:jc w:val="both"/>
        <w:rPr>
          <w:sz w:val="28"/>
          <w:szCs w:val="28"/>
          <w:lang w:val="kk-KZ"/>
        </w:rPr>
      </w:pPr>
      <w:r w:rsidRPr="001F4DA3">
        <w:rPr>
          <w:color w:val="000000"/>
          <w:sz w:val="28"/>
          <w:lang w:val="ru-RU"/>
        </w:rPr>
        <w:t xml:space="preserve">Целью </w:t>
      </w:r>
      <w:r w:rsidR="001B262E">
        <w:rPr>
          <w:color w:val="000000"/>
          <w:sz w:val="28"/>
          <w:lang w:val="kk-KZ"/>
        </w:rPr>
        <w:t>П</w:t>
      </w:r>
      <w:proofErr w:type="spellStart"/>
      <w:r w:rsidRPr="001F4DA3">
        <w:rPr>
          <w:color w:val="000000"/>
          <w:sz w:val="28"/>
          <w:lang w:val="ru-RU"/>
        </w:rPr>
        <w:t>роекта</w:t>
      </w:r>
      <w:proofErr w:type="spellEnd"/>
      <w:r w:rsidRPr="001F4DA3">
        <w:rPr>
          <w:color w:val="000000"/>
          <w:sz w:val="28"/>
          <w:lang w:val="ru-RU"/>
        </w:rPr>
        <w:t xml:space="preserve"> является </w:t>
      </w:r>
      <w:bookmarkStart w:id="5" w:name="z227"/>
      <w:bookmarkEnd w:id="4"/>
      <w:r w:rsidR="006B6371" w:rsidRPr="001F4DA3">
        <w:rPr>
          <w:sz w:val="28"/>
          <w:szCs w:val="28"/>
          <w:lang w:val="ru-RU"/>
        </w:rPr>
        <w:t>обеспечения сохранности денег с электронного кошелька потенциальных поставщиков и поставщиков в порядке, определенном уполномоченным органом в сфере государственных закупок</w:t>
      </w:r>
      <w:r w:rsidR="006B6371">
        <w:rPr>
          <w:sz w:val="28"/>
          <w:szCs w:val="28"/>
          <w:lang w:val="kk-KZ"/>
        </w:rPr>
        <w:t>.</w:t>
      </w:r>
    </w:p>
    <w:p w14:paraId="1FEA50E0" w14:textId="2B9B85E1" w:rsidR="008167EC" w:rsidRPr="00091549" w:rsidRDefault="008167EC" w:rsidP="00091549">
      <w:pPr>
        <w:spacing w:after="0" w:line="240" w:lineRule="auto"/>
        <w:ind w:firstLine="709"/>
        <w:jc w:val="both"/>
        <w:rPr>
          <w:rFonts w:eastAsia="Calibri"/>
          <w:sz w:val="28"/>
          <w:szCs w:val="28"/>
          <w:lang w:val="ru-RU" w:eastAsia="ru-RU"/>
        </w:rPr>
      </w:pPr>
      <w:bookmarkStart w:id="6" w:name="z230"/>
      <w:bookmarkEnd w:id="5"/>
      <w:r w:rsidRPr="001B262E">
        <w:rPr>
          <w:rFonts w:eastAsia="Calibri"/>
          <w:sz w:val="28"/>
          <w:szCs w:val="28"/>
          <w:lang w:val="ru-RU" w:eastAsia="ru-RU"/>
        </w:rPr>
        <w:t xml:space="preserve">Проект размещен </w:t>
      </w:r>
      <w:r w:rsidR="00B13EFE" w:rsidRPr="001B262E">
        <w:rPr>
          <w:rFonts w:eastAsia="Calibri"/>
          <w:sz w:val="28"/>
          <w:szCs w:val="28"/>
          <w:lang w:val="kk-KZ" w:eastAsia="ru-RU"/>
        </w:rPr>
        <w:t>«</w:t>
      </w:r>
      <w:r w:rsidR="001B262E" w:rsidRPr="001B262E">
        <w:rPr>
          <w:rFonts w:eastAsia="Calibri"/>
          <w:sz w:val="28"/>
          <w:szCs w:val="28"/>
          <w:lang w:val="kk-KZ" w:eastAsia="ru-RU"/>
        </w:rPr>
        <w:t>26</w:t>
      </w:r>
      <w:r w:rsidR="00B13EFE" w:rsidRPr="001B262E">
        <w:rPr>
          <w:rFonts w:eastAsia="Calibri"/>
          <w:sz w:val="28"/>
          <w:szCs w:val="28"/>
          <w:lang w:val="kk-KZ" w:eastAsia="ru-RU"/>
        </w:rPr>
        <w:t xml:space="preserve">» </w:t>
      </w:r>
      <w:r w:rsidR="001B262E" w:rsidRPr="001B262E">
        <w:rPr>
          <w:rFonts w:eastAsia="Calibri"/>
          <w:sz w:val="28"/>
          <w:szCs w:val="28"/>
          <w:lang w:val="kk-KZ" w:eastAsia="ru-RU"/>
        </w:rPr>
        <w:t>мая</w:t>
      </w:r>
      <w:r w:rsidRPr="001B262E">
        <w:rPr>
          <w:rFonts w:eastAsia="Calibri"/>
          <w:sz w:val="28"/>
          <w:szCs w:val="28"/>
          <w:lang w:val="kk-KZ" w:eastAsia="ru-RU"/>
        </w:rPr>
        <w:t xml:space="preserve"> </w:t>
      </w:r>
      <w:r w:rsidRPr="001B262E">
        <w:rPr>
          <w:rFonts w:eastAsia="Calibri"/>
          <w:sz w:val="28"/>
          <w:szCs w:val="28"/>
          <w:lang w:val="ru-RU" w:eastAsia="ru-RU"/>
        </w:rPr>
        <w:t>202</w:t>
      </w:r>
      <w:r w:rsidRPr="001B262E">
        <w:rPr>
          <w:rFonts w:eastAsia="Calibri"/>
          <w:sz w:val="28"/>
          <w:szCs w:val="28"/>
          <w:lang w:val="kk-KZ" w:eastAsia="ru-RU"/>
        </w:rPr>
        <w:t>5</w:t>
      </w:r>
      <w:r w:rsidRPr="001B262E">
        <w:rPr>
          <w:rFonts w:eastAsia="Calibri"/>
          <w:sz w:val="28"/>
          <w:szCs w:val="28"/>
          <w:lang w:val="ru-RU" w:eastAsia="ru-RU"/>
        </w:rPr>
        <w:t xml:space="preserve"> года</w:t>
      </w:r>
      <w:r w:rsidRPr="001B262E">
        <w:rPr>
          <w:sz w:val="28"/>
          <w:szCs w:val="28"/>
          <w:lang w:val="ru-RU"/>
        </w:rPr>
        <w:t xml:space="preserve"> </w:t>
      </w:r>
      <w:r w:rsidRPr="001B262E">
        <w:rPr>
          <w:rFonts w:eastAsia="Calibri"/>
          <w:sz w:val="28"/>
          <w:szCs w:val="28"/>
          <w:lang w:val="ru-RU" w:eastAsia="ru-RU"/>
        </w:rPr>
        <w:t xml:space="preserve">на единой платформе </w:t>
      </w:r>
      <w:r w:rsidRPr="001B262E">
        <w:rPr>
          <w:rFonts w:eastAsia="Calibri"/>
          <w:sz w:val="28"/>
          <w:szCs w:val="28"/>
          <w:lang w:val="ru-RU" w:eastAsia="ru-RU"/>
        </w:rPr>
        <w:br/>
        <w:t>интернет-ресурсов государственных органов, а также интернет-портале открытых нормативных правовых актов (</w:t>
      </w:r>
      <w:hyperlink r:id="rId7" w:tgtFrame="_blank" w:history="1">
        <w:r w:rsidR="001B262E" w:rsidRPr="001B262E">
          <w:rPr>
            <w:rStyle w:val="ab"/>
            <w:rFonts w:ascii="Times New Roman" w:hAnsi="Times New Roman" w:cs="Times New Roman"/>
            <w:sz w:val="28"/>
            <w:szCs w:val="28"/>
          </w:rPr>
          <w:t>https</w:t>
        </w:r>
        <w:r w:rsidR="001B262E" w:rsidRPr="001B262E">
          <w:rPr>
            <w:rStyle w:val="ab"/>
            <w:rFonts w:ascii="Times New Roman" w:hAnsi="Times New Roman" w:cs="Times New Roman"/>
            <w:sz w:val="28"/>
            <w:szCs w:val="28"/>
            <w:lang w:val="ru-RU"/>
          </w:rPr>
          <w:t>://</w:t>
        </w:r>
        <w:proofErr w:type="spellStart"/>
        <w:r w:rsidR="001B262E" w:rsidRPr="001B262E">
          <w:rPr>
            <w:rStyle w:val="ab"/>
            <w:rFonts w:ascii="Times New Roman" w:hAnsi="Times New Roman" w:cs="Times New Roman"/>
            <w:sz w:val="28"/>
            <w:szCs w:val="28"/>
          </w:rPr>
          <w:t>legalacts</w:t>
        </w:r>
        <w:proofErr w:type="spellEnd"/>
        <w:r w:rsidR="001B262E" w:rsidRPr="001B262E">
          <w:rPr>
            <w:rStyle w:val="ab"/>
            <w:rFonts w:ascii="Times New Roman" w:hAnsi="Times New Roman" w:cs="Times New Roman"/>
            <w:sz w:val="28"/>
            <w:szCs w:val="28"/>
            <w:lang w:val="ru-RU"/>
          </w:rPr>
          <w:t>.</w:t>
        </w:r>
        <w:proofErr w:type="spellStart"/>
        <w:r w:rsidR="001B262E" w:rsidRPr="001B262E">
          <w:rPr>
            <w:rStyle w:val="ab"/>
            <w:rFonts w:ascii="Times New Roman" w:hAnsi="Times New Roman" w:cs="Times New Roman"/>
            <w:sz w:val="28"/>
            <w:szCs w:val="28"/>
          </w:rPr>
          <w:t>egov</w:t>
        </w:r>
        <w:proofErr w:type="spellEnd"/>
        <w:r w:rsidR="001B262E" w:rsidRPr="001B262E">
          <w:rPr>
            <w:rStyle w:val="ab"/>
            <w:rFonts w:ascii="Times New Roman" w:hAnsi="Times New Roman" w:cs="Times New Roman"/>
            <w:sz w:val="28"/>
            <w:szCs w:val="28"/>
            <w:lang w:val="ru-RU"/>
          </w:rPr>
          <w:t>.</w:t>
        </w:r>
        <w:proofErr w:type="spellStart"/>
        <w:r w:rsidR="001B262E" w:rsidRPr="001B262E">
          <w:rPr>
            <w:rStyle w:val="ab"/>
            <w:rFonts w:ascii="Times New Roman" w:hAnsi="Times New Roman" w:cs="Times New Roman"/>
            <w:sz w:val="28"/>
            <w:szCs w:val="28"/>
          </w:rPr>
          <w:t>kz</w:t>
        </w:r>
        <w:proofErr w:type="spellEnd"/>
        <w:r w:rsidR="001B262E" w:rsidRPr="001B262E">
          <w:rPr>
            <w:rStyle w:val="ab"/>
            <w:rFonts w:ascii="Times New Roman" w:hAnsi="Times New Roman" w:cs="Times New Roman"/>
            <w:sz w:val="28"/>
            <w:szCs w:val="28"/>
            <w:lang w:val="ru-RU"/>
          </w:rPr>
          <w:t>/</w:t>
        </w:r>
        <w:r w:rsidR="001B262E" w:rsidRPr="001B262E">
          <w:rPr>
            <w:rStyle w:val="ab"/>
            <w:rFonts w:ascii="Times New Roman" w:hAnsi="Times New Roman" w:cs="Times New Roman"/>
            <w:sz w:val="28"/>
            <w:szCs w:val="28"/>
          </w:rPr>
          <w:t>arm</w:t>
        </w:r>
        <w:r w:rsidR="001B262E" w:rsidRPr="001B262E">
          <w:rPr>
            <w:rStyle w:val="ab"/>
            <w:rFonts w:ascii="Times New Roman" w:hAnsi="Times New Roman" w:cs="Times New Roman"/>
            <w:sz w:val="28"/>
            <w:szCs w:val="28"/>
            <w:lang w:val="ru-RU"/>
          </w:rPr>
          <w:t>/</w:t>
        </w:r>
        <w:r w:rsidR="001B262E" w:rsidRPr="001B262E">
          <w:rPr>
            <w:rStyle w:val="ab"/>
            <w:rFonts w:ascii="Times New Roman" w:hAnsi="Times New Roman" w:cs="Times New Roman"/>
            <w:sz w:val="28"/>
            <w:szCs w:val="28"/>
          </w:rPr>
          <w:t>admin</w:t>
        </w:r>
        <w:r w:rsidR="001B262E" w:rsidRPr="001B262E">
          <w:rPr>
            <w:rStyle w:val="ab"/>
            <w:rFonts w:ascii="Times New Roman" w:hAnsi="Times New Roman" w:cs="Times New Roman"/>
            <w:sz w:val="28"/>
            <w:szCs w:val="28"/>
            <w:lang w:val="ru-RU"/>
          </w:rPr>
          <w:t>/</w:t>
        </w:r>
        <w:proofErr w:type="spellStart"/>
        <w:r w:rsidR="001B262E" w:rsidRPr="001B262E">
          <w:rPr>
            <w:rStyle w:val="ab"/>
            <w:rFonts w:ascii="Times New Roman" w:hAnsi="Times New Roman" w:cs="Times New Roman"/>
            <w:sz w:val="28"/>
            <w:szCs w:val="28"/>
          </w:rPr>
          <w:t>viewcard</w:t>
        </w:r>
        <w:proofErr w:type="spellEnd"/>
        <w:r w:rsidR="001B262E" w:rsidRPr="001B262E">
          <w:rPr>
            <w:rStyle w:val="ab"/>
            <w:rFonts w:ascii="Times New Roman" w:hAnsi="Times New Roman" w:cs="Times New Roman"/>
            <w:sz w:val="28"/>
            <w:szCs w:val="28"/>
            <w:lang w:val="ru-RU"/>
          </w:rPr>
          <w:t>?</w:t>
        </w:r>
        <w:r w:rsidR="001B262E" w:rsidRPr="001B262E">
          <w:rPr>
            <w:rStyle w:val="ab"/>
            <w:rFonts w:ascii="Times New Roman" w:hAnsi="Times New Roman" w:cs="Times New Roman"/>
            <w:sz w:val="28"/>
            <w:szCs w:val="28"/>
          </w:rPr>
          <w:t>id</w:t>
        </w:r>
        <w:r w:rsidR="001B262E" w:rsidRPr="001B262E">
          <w:rPr>
            <w:rStyle w:val="ab"/>
            <w:rFonts w:ascii="Times New Roman" w:hAnsi="Times New Roman" w:cs="Times New Roman"/>
            <w:sz w:val="28"/>
            <w:szCs w:val="28"/>
            <w:lang w:val="ru-RU"/>
          </w:rPr>
          <w:t>=15534461</w:t>
        </w:r>
      </w:hyperlink>
      <w:r w:rsidRPr="001B262E">
        <w:rPr>
          <w:rFonts w:eastAsia="Calibri"/>
          <w:sz w:val="28"/>
          <w:szCs w:val="28"/>
          <w:lang w:val="ru-RU" w:eastAsia="ru-RU"/>
        </w:rPr>
        <w:t>)</w:t>
      </w:r>
      <w:bookmarkStart w:id="7" w:name="z231"/>
      <w:bookmarkEnd w:id="6"/>
      <w:r w:rsidR="00F94257">
        <w:rPr>
          <w:color w:val="000000"/>
          <w:sz w:val="28"/>
          <w:lang w:val="kk-KZ"/>
        </w:rPr>
        <w:t xml:space="preserve"> </w:t>
      </w:r>
      <w:r w:rsidRPr="00DF780B">
        <w:rPr>
          <w:color w:val="000000"/>
          <w:sz w:val="28"/>
          <w:lang w:val="ru-RU"/>
        </w:rPr>
        <w:t>на интернет-ресурсе Министерства финансов Республики Казахстан</w:t>
      </w:r>
      <w:r w:rsidR="00F94257" w:rsidRPr="00DF780B">
        <w:rPr>
          <w:color w:val="000000"/>
          <w:sz w:val="28"/>
          <w:lang w:val="ru-RU"/>
        </w:rPr>
        <w:t>«</w:t>
      </w:r>
      <w:r w:rsidR="00F94257" w:rsidRPr="00F94257">
        <w:rPr>
          <w:color w:val="000000"/>
          <w:sz w:val="28"/>
          <w:lang w:val="kk-KZ"/>
        </w:rPr>
        <w:t>26</w:t>
      </w:r>
      <w:r w:rsidR="00F94257" w:rsidRPr="00DF780B">
        <w:rPr>
          <w:color w:val="000000"/>
          <w:sz w:val="28"/>
          <w:lang w:val="ru-RU"/>
        </w:rPr>
        <w:t>»</w:t>
      </w:r>
      <w:r w:rsidR="00F94257" w:rsidRPr="00F94257">
        <w:rPr>
          <w:color w:val="000000"/>
          <w:sz w:val="28"/>
          <w:lang w:val="kk-KZ"/>
        </w:rPr>
        <w:t xml:space="preserve"> мая</w:t>
      </w:r>
      <w:r w:rsidR="00F94257" w:rsidRPr="00DF780B">
        <w:rPr>
          <w:color w:val="000000"/>
          <w:sz w:val="28"/>
          <w:lang w:val="ru-RU"/>
        </w:rPr>
        <w:t xml:space="preserve"> 2025 года</w:t>
      </w:r>
      <w:r w:rsidRPr="00DF780B">
        <w:rPr>
          <w:color w:val="000000"/>
          <w:sz w:val="28"/>
          <w:lang w:val="ru-RU"/>
        </w:rPr>
        <w:t>.</w:t>
      </w:r>
    </w:p>
    <w:bookmarkEnd w:id="7"/>
    <w:p w14:paraId="4F68305E" w14:textId="77777777" w:rsidR="00AB45E0" w:rsidRPr="008C2430" w:rsidRDefault="00AB45E0" w:rsidP="00264D2F">
      <w:pPr>
        <w:spacing w:after="0" w:line="240" w:lineRule="auto"/>
        <w:rPr>
          <w:sz w:val="28"/>
          <w:szCs w:val="28"/>
          <w:lang w:val="ru-RU"/>
        </w:rPr>
      </w:pPr>
    </w:p>
    <w:p w14:paraId="09BB872D" w14:textId="70DDBA10" w:rsidR="0031086C" w:rsidRPr="00E13086" w:rsidRDefault="008167EC" w:rsidP="003157C9">
      <w:pPr>
        <w:spacing w:after="0" w:line="240" w:lineRule="auto"/>
        <w:ind w:firstLine="708"/>
        <w:rPr>
          <w:b/>
          <w:sz w:val="28"/>
          <w:lang w:val="ru-RU"/>
        </w:rPr>
      </w:pPr>
      <w:r>
        <w:rPr>
          <w:b/>
          <w:sz w:val="28"/>
          <w:lang w:val="ru-RU"/>
        </w:rPr>
        <w:t xml:space="preserve">   </w:t>
      </w:r>
    </w:p>
    <w:sectPr w:rsidR="0031086C" w:rsidRPr="00E13086" w:rsidSect="00F56611">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CD89D" w14:textId="77777777" w:rsidR="00B24FEA" w:rsidRDefault="00B24FEA" w:rsidP="00F56611">
      <w:pPr>
        <w:spacing w:after="0" w:line="240" w:lineRule="auto"/>
      </w:pPr>
      <w:r>
        <w:separator/>
      </w:r>
    </w:p>
  </w:endnote>
  <w:endnote w:type="continuationSeparator" w:id="0">
    <w:p w14:paraId="280D61C6" w14:textId="77777777" w:rsidR="00B24FEA" w:rsidRDefault="00B24FEA" w:rsidP="00F56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6CC62" w14:textId="77777777" w:rsidR="00B24FEA" w:rsidRDefault="00B24FEA" w:rsidP="00F56611">
      <w:pPr>
        <w:spacing w:after="0" w:line="240" w:lineRule="auto"/>
      </w:pPr>
      <w:r>
        <w:separator/>
      </w:r>
    </w:p>
  </w:footnote>
  <w:footnote w:type="continuationSeparator" w:id="0">
    <w:p w14:paraId="591DF2E7" w14:textId="77777777" w:rsidR="00B24FEA" w:rsidRDefault="00B24FEA" w:rsidP="00F56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934962"/>
      <w:docPartObj>
        <w:docPartGallery w:val="Page Numbers (Top of Page)"/>
        <w:docPartUnique/>
      </w:docPartObj>
    </w:sdtPr>
    <w:sdtEndPr/>
    <w:sdtContent>
      <w:p w14:paraId="3E2824D3" w14:textId="77777777" w:rsidR="00F56611" w:rsidRDefault="00F56611">
        <w:pPr>
          <w:pStyle w:val="a5"/>
          <w:jc w:val="center"/>
        </w:pPr>
        <w:r>
          <w:fldChar w:fldCharType="begin"/>
        </w:r>
        <w:r>
          <w:instrText>PAGE   \* MERGEFORMAT</w:instrText>
        </w:r>
        <w:r>
          <w:fldChar w:fldCharType="separate"/>
        </w:r>
        <w:r w:rsidR="002B4AE8" w:rsidRPr="002B4AE8">
          <w:rPr>
            <w:noProof/>
            <w:lang w:val="ru-RU"/>
          </w:rPr>
          <w:t>2</w:t>
        </w:r>
        <w:r>
          <w:fldChar w:fldCharType="end"/>
        </w:r>
      </w:p>
    </w:sdtContent>
  </w:sdt>
  <w:p w14:paraId="25198EAB" w14:textId="77777777" w:rsidR="00F56611" w:rsidRDefault="00F5661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05873"/>
    <w:rsid w:val="00075D4B"/>
    <w:rsid w:val="0008355C"/>
    <w:rsid w:val="00091549"/>
    <w:rsid w:val="00113ECD"/>
    <w:rsid w:val="00140352"/>
    <w:rsid w:val="00156CA9"/>
    <w:rsid w:val="00161809"/>
    <w:rsid w:val="001907EA"/>
    <w:rsid w:val="001B262E"/>
    <w:rsid w:val="001F4DA3"/>
    <w:rsid w:val="00246849"/>
    <w:rsid w:val="00246AE6"/>
    <w:rsid w:val="0025267A"/>
    <w:rsid w:val="00264D2F"/>
    <w:rsid w:val="00282A80"/>
    <w:rsid w:val="002B4AE8"/>
    <w:rsid w:val="002C56EF"/>
    <w:rsid w:val="002C70D4"/>
    <w:rsid w:val="00305D45"/>
    <w:rsid w:val="0030683E"/>
    <w:rsid w:val="0031086C"/>
    <w:rsid w:val="00315336"/>
    <w:rsid w:val="003157C9"/>
    <w:rsid w:val="00331E69"/>
    <w:rsid w:val="003376C9"/>
    <w:rsid w:val="00343DDF"/>
    <w:rsid w:val="003D473D"/>
    <w:rsid w:val="003F10CF"/>
    <w:rsid w:val="00422223"/>
    <w:rsid w:val="00423A22"/>
    <w:rsid w:val="004240F6"/>
    <w:rsid w:val="00431EF1"/>
    <w:rsid w:val="00431FDF"/>
    <w:rsid w:val="00451CF6"/>
    <w:rsid w:val="004B7138"/>
    <w:rsid w:val="004E4D8F"/>
    <w:rsid w:val="00526613"/>
    <w:rsid w:val="005532BF"/>
    <w:rsid w:val="00574F14"/>
    <w:rsid w:val="005857DE"/>
    <w:rsid w:val="005C3576"/>
    <w:rsid w:val="005D16E9"/>
    <w:rsid w:val="00625A11"/>
    <w:rsid w:val="00643808"/>
    <w:rsid w:val="006554DD"/>
    <w:rsid w:val="00690475"/>
    <w:rsid w:val="00695BA9"/>
    <w:rsid w:val="006A4262"/>
    <w:rsid w:val="006B6371"/>
    <w:rsid w:val="006C55A9"/>
    <w:rsid w:val="007040E2"/>
    <w:rsid w:val="007725D6"/>
    <w:rsid w:val="00796618"/>
    <w:rsid w:val="00804EAD"/>
    <w:rsid w:val="008167EC"/>
    <w:rsid w:val="00831E3E"/>
    <w:rsid w:val="008A2EF1"/>
    <w:rsid w:val="008A66D7"/>
    <w:rsid w:val="008C2430"/>
    <w:rsid w:val="008D3E15"/>
    <w:rsid w:val="008F1C62"/>
    <w:rsid w:val="00924EDB"/>
    <w:rsid w:val="00930045"/>
    <w:rsid w:val="00980803"/>
    <w:rsid w:val="009A4D3C"/>
    <w:rsid w:val="009C11CF"/>
    <w:rsid w:val="009C36C0"/>
    <w:rsid w:val="009C708F"/>
    <w:rsid w:val="00A34708"/>
    <w:rsid w:val="00A72826"/>
    <w:rsid w:val="00AB45E0"/>
    <w:rsid w:val="00AD1423"/>
    <w:rsid w:val="00B13EFE"/>
    <w:rsid w:val="00B24FEA"/>
    <w:rsid w:val="00B50E13"/>
    <w:rsid w:val="00B57EE3"/>
    <w:rsid w:val="00B735B7"/>
    <w:rsid w:val="00B74DF8"/>
    <w:rsid w:val="00B90922"/>
    <w:rsid w:val="00B91AC2"/>
    <w:rsid w:val="00B93366"/>
    <w:rsid w:val="00BC4687"/>
    <w:rsid w:val="00BD3AA4"/>
    <w:rsid w:val="00C41479"/>
    <w:rsid w:val="00C7271C"/>
    <w:rsid w:val="00D011A2"/>
    <w:rsid w:val="00D015EF"/>
    <w:rsid w:val="00D020E0"/>
    <w:rsid w:val="00D049CD"/>
    <w:rsid w:val="00D17BB8"/>
    <w:rsid w:val="00D256D6"/>
    <w:rsid w:val="00D322AC"/>
    <w:rsid w:val="00DD08F2"/>
    <w:rsid w:val="00DD2807"/>
    <w:rsid w:val="00DF32B8"/>
    <w:rsid w:val="00DF780B"/>
    <w:rsid w:val="00E13086"/>
    <w:rsid w:val="00E560F3"/>
    <w:rsid w:val="00E70495"/>
    <w:rsid w:val="00E96B73"/>
    <w:rsid w:val="00F56611"/>
    <w:rsid w:val="00F651AE"/>
    <w:rsid w:val="00F81DE1"/>
    <w:rsid w:val="00F94257"/>
    <w:rsid w:val="00FD1F9C"/>
    <w:rsid w:val="00FE061D"/>
    <w:rsid w:val="00FE4C5F"/>
    <w:rsid w:val="00FF6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1945"/>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A426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A4262"/>
    <w:rPr>
      <w:rFonts w:ascii="Segoe UI" w:eastAsia="Times New Roman" w:hAnsi="Segoe UI" w:cs="Segoe UI"/>
      <w:sz w:val="18"/>
      <w:szCs w:val="18"/>
      <w:lang w:val="en-US"/>
    </w:rPr>
  </w:style>
  <w:style w:type="paragraph" w:styleId="a5">
    <w:name w:val="header"/>
    <w:basedOn w:val="a"/>
    <w:link w:val="a6"/>
    <w:uiPriority w:val="99"/>
    <w:unhideWhenUsed/>
    <w:rsid w:val="00F566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6611"/>
    <w:rPr>
      <w:rFonts w:ascii="Times New Roman" w:eastAsia="Times New Roman" w:hAnsi="Times New Roman" w:cs="Times New Roman"/>
      <w:lang w:val="en-US"/>
    </w:rPr>
  </w:style>
  <w:style w:type="paragraph" w:styleId="a7">
    <w:name w:val="footer"/>
    <w:basedOn w:val="a"/>
    <w:link w:val="a8"/>
    <w:uiPriority w:val="99"/>
    <w:unhideWhenUsed/>
    <w:rsid w:val="00F5661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6611"/>
    <w:rPr>
      <w:rFonts w:ascii="Times New Roman" w:eastAsia="Times New Roman" w:hAnsi="Times New Roman" w:cs="Times New Roman"/>
      <w:lang w:val="en-US"/>
    </w:rPr>
  </w:style>
  <w:style w:type="paragraph" w:styleId="a9">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a"/>
    <w:uiPriority w:val="99"/>
    <w:unhideWhenUsed/>
    <w:qFormat/>
    <w:rsid w:val="007040E2"/>
    <w:pPr>
      <w:spacing w:before="100" w:beforeAutospacing="1" w:after="100" w:afterAutospacing="1" w:line="240" w:lineRule="auto"/>
    </w:pPr>
    <w:rPr>
      <w:sz w:val="24"/>
      <w:szCs w:val="24"/>
      <w:lang w:val="ru-RU" w:eastAsia="ru-RU"/>
    </w:rPr>
  </w:style>
  <w:style w:type="character" w:styleId="ab">
    <w:name w:val="Hyperlink"/>
    <w:uiPriority w:val="99"/>
    <w:unhideWhenUsed/>
    <w:rsid w:val="00930045"/>
    <w:rPr>
      <w:rFonts w:ascii="Consolas" w:eastAsia="Consolas" w:hAnsi="Consolas" w:cs="Consolas"/>
    </w:rPr>
  </w:style>
  <w:style w:type="paragraph" w:styleId="ac">
    <w:name w:val="annotation text"/>
    <w:basedOn w:val="a"/>
    <w:link w:val="ad"/>
    <w:uiPriority w:val="99"/>
    <w:unhideWhenUsed/>
    <w:rsid w:val="008167EC"/>
    <w:pPr>
      <w:spacing w:after="160" w:line="240" w:lineRule="auto"/>
    </w:pPr>
    <w:rPr>
      <w:rFonts w:asciiTheme="minorHAnsi" w:eastAsiaTheme="minorHAnsi" w:hAnsiTheme="minorHAnsi" w:cstheme="minorBidi"/>
      <w:sz w:val="20"/>
      <w:szCs w:val="20"/>
      <w:lang w:val="ru-RU"/>
    </w:rPr>
  </w:style>
  <w:style w:type="character" w:customStyle="1" w:styleId="ad">
    <w:name w:val="Текст примечания Знак"/>
    <w:basedOn w:val="a0"/>
    <w:link w:val="ac"/>
    <w:uiPriority w:val="99"/>
    <w:rsid w:val="008167EC"/>
    <w:rPr>
      <w:sz w:val="20"/>
      <w:szCs w:val="20"/>
    </w:rPr>
  </w:style>
  <w:style w:type="character" w:customStyle="1" w:styleId="aa">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9"/>
    <w:uiPriority w:val="99"/>
    <w:locked/>
    <w:rsid w:val="006B637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82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alacts.egov.kz/arm/admin/viewcard?id=1553446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0C40C-8C58-434E-8359-31F2D3477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1</Pages>
  <Words>217</Words>
  <Characters>1241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Искакова Асем Бакыткызы</cp:lastModifiedBy>
  <cp:revision>114</cp:revision>
  <cp:lastPrinted>2025-05-19T11:20:00Z</cp:lastPrinted>
  <dcterms:created xsi:type="dcterms:W3CDTF">2023-08-03T05:47:00Z</dcterms:created>
  <dcterms:modified xsi:type="dcterms:W3CDTF">2025-06-05T09:58:00Z</dcterms:modified>
</cp:coreProperties>
</file>